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proofErr w:type="spellStart"/>
      <w:r>
        <w:rPr>
          <w:rFonts w:ascii="Arial" w:hAnsi="Arial" w:cs="Arial"/>
          <w:b/>
          <w:sz w:val="18"/>
          <w:szCs w:val="18"/>
        </w:rPr>
        <w:t>Jr</w:t>
      </w:r>
      <w:proofErr w:type="spellEnd"/>
      <w:r>
        <w:rPr>
          <w:rFonts w:ascii="Arial" w:hAnsi="Arial" w:cs="Arial"/>
          <w:b/>
          <w:sz w:val="18"/>
          <w:szCs w:val="18"/>
        </w:rPr>
        <w:t>/</w:t>
      </w:r>
      <w:proofErr w:type="spellStart"/>
      <w:r>
        <w:rPr>
          <w:rFonts w:ascii="Arial" w:hAnsi="Arial" w:cs="Arial"/>
          <w:b/>
          <w:sz w:val="18"/>
          <w:szCs w:val="18"/>
        </w:rPr>
        <w:t>Sr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B82235">
        <w:rPr>
          <w:rFonts w:ascii="Arial" w:hAnsi="Arial" w:cs="Arial"/>
          <w:b/>
          <w:sz w:val="18"/>
          <w:szCs w:val="18"/>
          <w:u w:val="single"/>
        </w:rPr>
        <w:t>November 1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B82235">
        <w:rPr>
          <w:rFonts w:ascii="Arial" w:hAnsi="Arial" w:cs="Arial"/>
          <w:b/>
          <w:sz w:val="18"/>
          <w:szCs w:val="18"/>
          <w:u w:val="single"/>
        </w:rPr>
        <w:t>November 5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</w:t>
      </w:r>
      <w:proofErr w:type="gramStart"/>
      <w:r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F56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11/1</w:t>
            </w:r>
          </w:p>
        </w:tc>
        <w:tc>
          <w:tcPr>
            <w:tcW w:w="3150" w:type="dxa"/>
          </w:tcPr>
          <w:p w:rsidR="00CB066E" w:rsidRPr="00A71711" w:rsidRDefault="003E39AF" w:rsidP="00B82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B432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235">
              <w:rPr>
                <w:rFonts w:ascii="Arial" w:hAnsi="Arial" w:cs="Arial"/>
                <w:sz w:val="18"/>
                <w:szCs w:val="18"/>
              </w:rPr>
              <w:t>Students will identify the major early Romantic writers of America and titles of significant works by each.</w:t>
            </w:r>
          </w:p>
        </w:tc>
        <w:tc>
          <w:tcPr>
            <w:tcW w:w="3870" w:type="dxa"/>
          </w:tcPr>
          <w:p w:rsidR="00B82235" w:rsidRDefault="003E39AF" w:rsidP="00B82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B82235">
              <w:rPr>
                <w:rFonts w:ascii="Arial" w:hAnsi="Arial" w:cs="Arial"/>
                <w:sz w:val="18"/>
                <w:szCs w:val="18"/>
              </w:rPr>
              <w:t>Revise incorrect answers and cite page #s for correct answers on “The Devil and Tom Walker” Test from Friday.</w:t>
            </w:r>
          </w:p>
          <w:p w:rsidR="00B82235" w:rsidRPr="008F19DB" w:rsidRDefault="00B82235" w:rsidP="00B82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-Begin introduction to First Harvest (1800-1840)</w:t>
            </w:r>
          </w:p>
          <w:p w:rsidR="00A71711" w:rsidRPr="008F19DB" w:rsidRDefault="00A71711" w:rsidP="00A717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3E39AF" w:rsidRDefault="00B82235" w:rsidP="003E39A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 Revision</w:t>
            </w:r>
            <w:r w:rsidR="003E39AF">
              <w:rPr>
                <w:rFonts w:ascii="Arial" w:hAnsi="Arial" w:cs="Arial"/>
                <w:sz w:val="18"/>
                <w:szCs w:val="18"/>
              </w:rPr>
              <w:t>– (F)</w:t>
            </w:r>
          </w:p>
          <w:p w:rsidR="003E39AF" w:rsidRDefault="003E39AF" w:rsidP="003E39A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Discussion – (F) </w:t>
            </w:r>
          </w:p>
          <w:p w:rsidR="00CB066E" w:rsidRPr="00B27929" w:rsidRDefault="003E39AF" w:rsidP="00B43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Vocabulary </w:t>
            </w:r>
            <w:r w:rsidR="00B43245">
              <w:rPr>
                <w:rFonts w:ascii="Arial" w:hAnsi="Arial" w:cs="Arial"/>
                <w:sz w:val="18"/>
                <w:szCs w:val="18"/>
              </w:rPr>
              <w:t xml:space="preserve">Definitions </w:t>
            </w:r>
            <w:r>
              <w:rPr>
                <w:rFonts w:ascii="Arial" w:hAnsi="Arial" w:cs="Arial"/>
                <w:sz w:val="18"/>
                <w:szCs w:val="18"/>
              </w:rPr>
              <w:t>DUE – (F)</w:t>
            </w:r>
          </w:p>
        </w:tc>
        <w:tc>
          <w:tcPr>
            <w:tcW w:w="3150" w:type="dxa"/>
          </w:tcPr>
          <w:p w:rsidR="00CB066E" w:rsidRPr="008F19DB" w:rsidRDefault="00B82235" w:rsidP="00B279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-R11.A.2.3.1: Make inferences and/or draw conclusions based on information from the text.</w:t>
            </w: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B43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11/2</w:t>
            </w:r>
          </w:p>
        </w:tc>
        <w:tc>
          <w:tcPr>
            <w:tcW w:w="3150" w:type="dxa"/>
          </w:tcPr>
          <w:p w:rsidR="00CB066E" w:rsidRPr="008F19DB" w:rsidRDefault="003E39AF" w:rsidP="00B82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B82235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46C1A">
              <w:rPr>
                <w:rFonts w:ascii="Arial" w:hAnsi="Arial" w:cs="Arial"/>
                <w:sz w:val="18"/>
                <w:szCs w:val="18"/>
              </w:rPr>
              <w:t xml:space="preserve">Students will analyze the character of </w:t>
            </w:r>
            <w:proofErr w:type="spellStart"/>
            <w:r w:rsidR="00046C1A">
              <w:rPr>
                <w:rFonts w:ascii="Arial" w:hAnsi="Arial" w:cs="Arial"/>
                <w:sz w:val="18"/>
                <w:szCs w:val="18"/>
              </w:rPr>
              <w:t>Deerslayer</w:t>
            </w:r>
            <w:proofErr w:type="spellEnd"/>
            <w:r w:rsidR="00046C1A">
              <w:rPr>
                <w:rFonts w:ascii="Arial" w:hAnsi="Arial" w:cs="Arial"/>
                <w:sz w:val="18"/>
                <w:szCs w:val="18"/>
              </w:rPr>
              <w:t xml:space="preserve"> (Natty) as a product of two cultures in conflict on the American frontier.</w:t>
            </w:r>
          </w:p>
        </w:tc>
        <w:tc>
          <w:tcPr>
            <w:tcW w:w="3870" w:type="dxa"/>
          </w:tcPr>
          <w:p w:rsidR="002542C9" w:rsidRDefault="00F745A7" w:rsidP="002542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121236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121236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Have you ever had to decide between two things you hold equally important?</w:t>
            </w:r>
          </w:p>
          <w:p w:rsidR="002542C9" w:rsidRPr="00F745A7" w:rsidRDefault="00F745A7" w:rsidP="002542C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 from James F. Cooper’s</w:t>
            </w:r>
            <w:r w:rsidR="002542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745A7">
              <w:rPr>
                <w:rFonts w:ascii="Arial" w:hAnsi="Arial" w:cs="Arial"/>
                <w:i/>
                <w:sz w:val="18"/>
                <w:szCs w:val="18"/>
              </w:rPr>
              <w:t xml:space="preserve">The </w:t>
            </w:r>
            <w:proofErr w:type="spellStart"/>
            <w:r w:rsidR="002542C9" w:rsidRPr="00F745A7">
              <w:rPr>
                <w:rFonts w:ascii="Arial" w:hAnsi="Arial" w:cs="Arial"/>
                <w:i/>
                <w:sz w:val="18"/>
                <w:szCs w:val="18"/>
              </w:rPr>
              <w:t>Deerslayer</w:t>
            </w:r>
            <w:proofErr w:type="spellEnd"/>
          </w:p>
          <w:p w:rsidR="00CB066E" w:rsidRPr="008F19DB" w:rsidRDefault="00CB066E" w:rsidP="00A020E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CB066E" w:rsidRDefault="00CB066E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CB066E" w:rsidRDefault="00CB066E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CB066E" w:rsidRPr="008F19DB" w:rsidRDefault="003E39AF" w:rsidP="003E39A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Vocabulary Sentences DUE – (F)</w:t>
            </w:r>
          </w:p>
        </w:tc>
        <w:tc>
          <w:tcPr>
            <w:tcW w:w="3150" w:type="dxa"/>
          </w:tcPr>
          <w:p w:rsidR="00121236" w:rsidRPr="008F19DB" w:rsidRDefault="003E39AF" w:rsidP="00A020E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21236">
              <w:rPr>
                <w:rFonts w:ascii="Arial" w:hAnsi="Arial" w:cs="Arial"/>
                <w:sz w:val="18"/>
                <w:szCs w:val="18"/>
              </w:rPr>
              <w:t>R11.</w:t>
            </w:r>
            <w:r w:rsidR="00A020EF">
              <w:rPr>
                <w:rFonts w:ascii="Arial" w:hAnsi="Arial" w:cs="Arial"/>
                <w:sz w:val="18"/>
                <w:szCs w:val="18"/>
              </w:rPr>
              <w:t>B</w:t>
            </w:r>
            <w:r w:rsidR="00121236">
              <w:rPr>
                <w:rFonts w:ascii="Arial" w:hAnsi="Arial" w:cs="Arial"/>
                <w:sz w:val="18"/>
                <w:szCs w:val="18"/>
              </w:rPr>
              <w:t>.</w:t>
            </w:r>
            <w:r w:rsidR="00A020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A020E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.1: </w:t>
            </w:r>
            <w:r w:rsidR="00A020EF">
              <w:rPr>
                <w:rFonts w:ascii="Arial" w:hAnsi="Arial" w:cs="Arial"/>
                <w:sz w:val="18"/>
                <w:szCs w:val="18"/>
              </w:rPr>
              <w:t>Interpret, describe, and/or analyze the use of facts and opinions to make a point or construct an argument.</w:t>
            </w: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3E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11/3</w:t>
            </w:r>
            <w:r w:rsidR="00CB066E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CB066E" w:rsidRPr="008F19DB" w:rsidRDefault="00CF54EA" w:rsidP="00AF42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765BA">
              <w:rPr>
                <w:rFonts w:ascii="Arial" w:hAnsi="Arial" w:cs="Arial"/>
                <w:sz w:val="18"/>
                <w:szCs w:val="18"/>
              </w:rPr>
              <w:t xml:space="preserve">Students will </w:t>
            </w:r>
            <w:r w:rsidR="00AF42C8">
              <w:rPr>
                <w:rFonts w:ascii="Arial" w:hAnsi="Arial" w:cs="Arial"/>
                <w:sz w:val="18"/>
                <w:szCs w:val="18"/>
              </w:rPr>
              <w:t>inter</w:t>
            </w:r>
            <w:r w:rsidR="00046C1A">
              <w:rPr>
                <w:rFonts w:ascii="Arial" w:hAnsi="Arial" w:cs="Arial"/>
                <w:sz w:val="18"/>
                <w:szCs w:val="18"/>
              </w:rPr>
              <w:t>pret the poems and blank verse as evidence of emerging Romantic tendency in American literature</w:t>
            </w:r>
            <w:r w:rsidR="000765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70" w:type="dxa"/>
          </w:tcPr>
          <w:p w:rsidR="00F745A7" w:rsidRDefault="00F745A7" w:rsidP="00254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AF42C8">
              <w:rPr>
                <w:rFonts w:ascii="Arial" w:hAnsi="Arial" w:cs="Arial"/>
                <w:sz w:val="18"/>
                <w:szCs w:val="18"/>
              </w:rPr>
              <w:t>We</w:t>
            </w:r>
            <w:proofErr w:type="spellEnd"/>
            <w:proofErr w:type="gramEnd"/>
            <w:r w:rsidR="00AF42C8">
              <w:rPr>
                <w:rFonts w:ascii="Arial" w:hAnsi="Arial" w:cs="Arial"/>
                <w:sz w:val="18"/>
                <w:szCs w:val="18"/>
              </w:rPr>
              <w:t xml:space="preserve"> fear death because we don’t know what it means for us. Is it the complete end of our existence or is it the door to a life hereafter?</w:t>
            </w:r>
          </w:p>
          <w:p w:rsidR="000765BA" w:rsidRPr="008F19DB" w:rsidRDefault="000765BA" w:rsidP="002542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542C9">
              <w:rPr>
                <w:rFonts w:ascii="Arial" w:hAnsi="Arial" w:cs="Arial"/>
                <w:sz w:val="18"/>
                <w:szCs w:val="18"/>
              </w:rPr>
              <w:t>Bryant: “To a Waterfowl” and “</w:t>
            </w:r>
            <w:proofErr w:type="spellStart"/>
            <w:r w:rsidR="002542C9">
              <w:rPr>
                <w:rFonts w:ascii="Arial" w:hAnsi="Arial" w:cs="Arial"/>
                <w:sz w:val="18"/>
                <w:szCs w:val="18"/>
              </w:rPr>
              <w:t>Thanatopsis</w:t>
            </w:r>
            <w:proofErr w:type="spellEnd"/>
            <w:r w:rsidR="002542C9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3690" w:type="dxa"/>
          </w:tcPr>
          <w:p w:rsidR="00CB066E" w:rsidRDefault="00CB066E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CF54EA" w:rsidRDefault="00CF54EA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Review – (F)</w:t>
            </w:r>
          </w:p>
          <w:p w:rsidR="00CB066E" w:rsidRPr="008F19DB" w:rsidRDefault="00CB066E" w:rsidP="002542C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B066E" w:rsidRPr="008F19DB" w:rsidRDefault="00046C1A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-R11.A.2.3.1: Make inferences and/or draw conclusions based on information from the text.</w:t>
            </w: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3E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11/4</w:t>
            </w:r>
          </w:p>
        </w:tc>
        <w:tc>
          <w:tcPr>
            <w:tcW w:w="3150" w:type="dxa"/>
          </w:tcPr>
          <w:p w:rsidR="009F3732" w:rsidRDefault="000765BA" w:rsidP="009F37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F3732">
              <w:rPr>
                <w:rFonts w:ascii="Arial" w:hAnsi="Arial" w:cs="Arial"/>
                <w:sz w:val="18"/>
                <w:szCs w:val="18"/>
              </w:rPr>
              <w:t>Students will continue study of selections from the American literary tradition written 1</w:t>
            </w:r>
            <w:r>
              <w:rPr>
                <w:rFonts w:ascii="Arial" w:hAnsi="Arial" w:cs="Arial"/>
                <w:sz w:val="18"/>
                <w:szCs w:val="18"/>
              </w:rPr>
              <w:t>800-187</w:t>
            </w:r>
            <w:r w:rsidR="009F3732">
              <w:rPr>
                <w:rFonts w:ascii="Arial" w:hAnsi="Arial" w:cs="Arial"/>
                <w:sz w:val="18"/>
                <w:szCs w:val="18"/>
              </w:rPr>
              <w:t>0.</w:t>
            </w:r>
          </w:p>
          <w:p w:rsidR="00CB066E" w:rsidRPr="008F19DB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AF42C8" w:rsidRDefault="00AF42C8" w:rsidP="00254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What is a horror story and what can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we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, as readers, expect to encounter in one?</w:t>
            </w:r>
          </w:p>
          <w:p w:rsidR="00370C7F" w:rsidRPr="000121B9" w:rsidRDefault="000765BA" w:rsidP="002542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2542C9">
              <w:rPr>
                <w:rFonts w:ascii="Arial" w:hAnsi="Arial" w:cs="Arial"/>
                <w:sz w:val="18"/>
                <w:szCs w:val="18"/>
              </w:rPr>
              <w:t>Poe: “The Raven” and “The Bells”</w:t>
            </w:r>
          </w:p>
        </w:tc>
        <w:tc>
          <w:tcPr>
            <w:tcW w:w="3690" w:type="dxa"/>
          </w:tcPr>
          <w:p w:rsidR="00AF42C8" w:rsidRDefault="00AF42C8" w:rsidP="00AF42C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AF42C8" w:rsidRDefault="00AF42C8" w:rsidP="00AF42C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CB066E" w:rsidRPr="008F19DB" w:rsidRDefault="00CB066E" w:rsidP="002542C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B066E" w:rsidRPr="008F19DB" w:rsidRDefault="009F3732" w:rsidP="0010679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-R11.A.2.3.1: Make inferences and/or draw conclusions based on information from the text.</w:t>
            </w:r>
          </w:p>
        </w:tc>
      </w:tr>
      <w:tr w:rsidR="00CB066E" w:rsidRPr="008F19DB" w:rsidTr="0075294B">
        <w:trPr>
          <w:trHeight w:val="1178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CB066E" w:rsidRDefault="00CB066E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B43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11/5</w:t>
            </w:r>
          </w:p>
        </w:tc>
        <w:tc>
          <w:tcPr>
            <w:tcW w:w="3150" w:type="dxa"/>
          </w:tcPr>
          <w:p w:rsidR="00CB066E" w:rsidRDefault="00CB066E" w:rsidP="001067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CB066E" w:rsidRPr="008F19DB" w:rsidRDefault="00CB066E" w:rsidP="001067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CB066E" w:rsidRPr="008F19DB" w:rsidRDefault="00B82235" w:rsidP="001067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L9</w:t>
            </w:r>
            <w:r w:rsidR="00CB066E"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CB066E" w:rsidRDefault="00CB066E" w:rsidP="00106798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B82235">
              <w:rPr>
                <w:rFonts w:ascii="Arial" w:hAnsi="Arial" w:cs="Arial"/>
                <w:sz w:val="18"/>
                <w:szCs w:val="18"/>
              </w:rPr>
              <w:t xml:space="preserve"> for L10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B066E" w:rsidRPr="008F19DB" w:rsidRDefault="00CB066E" w:rsidP="00106798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CB066E" w:rsidRDefault="00CB066E" w:rsidP="004315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CB066E" w:rsidRDefault="00CB066E" w:rsidP="004315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CB066E" w:rsidRPr="008F19DB" w:rsidRDefault="00CB066E" w:rsidP="004315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B066E" w:rsidRDefault="00CB066E" w:rsidP="0010679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B066E" w:rsidRPr="008F19DB" w:rsidRDefault="00CB066E" w:rsidP="00D7486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DB4128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46C1A"/>
    <w:rsid w:val="000765BA"/>
    <w:rsid w:val="000A4522"/>
    <w:rsid w:val="00106798"/>
    <w:rsid w:val="00121236"/>
    <w:rsid w:val="00157300"/>
    <w:rsid w:val="00174B11"/>
    <w:rsid w:val="001F6796"/>
    <w:rsid w:val="0020341A"/>
    <w:rsid w:val="002404CA"/>
    <w:rsid w:val="0025138F"/>
    <w:rsid w:val="002542C9"/>
    <w:rsid w:val="002555ED"/>
    <w:rsid w:val="002B7762"/>
    <w:rsid w:val="003177BE"/>
    <w:rsid w:val="0035510D"/>
    <w:rsid w:val="00370C7F"/>
    <w:rsid w:val="00397302"/>
    <w:rsid w:val="003E39AF"/>
    <w:rsid w:val="003E3A30"/>
    <w:rsid w:val="0043156D"/>
    <w:rsid w:val="0043615D"/>
    <w:rsid w:val="004D0512"/>
    <w:rsid w:val="005269C7"/>
    <w:rsid w:val="005419F0"/>
    <w:rsid w:val="005A53EA"/>
    <w:rsid w:val="00632B15"/>
    <w:rsid w:val="00641CF1"/>
    <w:rsid w:val="006A1F52"/>
    <w:rsid w:val="006D17B6"/>
    <w:rsid w:val="006F4B09"/>
    <w:rsid w:val="00703824"/>
    <w:rsid w:val="00711756"/>
    <w:rsid w:val="0075294B"/>
    <w:rsid w:val="00755486"/>
    <w:rsid w:val="00894DE6"/>
    <w:rsid w:val="008B3974"/>
    <w:rsid w:val="008C4AF9"/>
    <w:rsid w:val="008F19DB"/>
    <w:rsid w:val="00902121"/>
    <w:rsid w:val="009E493D"/>
    <w:rsid w:val="009F3732"/>
    <w:rsid w:val="00A020EF"/>
    <w:rsid w:val="00A71711"/>
    <w:rsid w:val="00A90C65"/>
    <w:rsid w:val="00A928A5"/>
    <w:rsid w:val="00AF42C8"/>
    <w:rsid w:val="00AF7670"/>
    <w:rsid w:val="00B27929"/>
    <w:rsid w:val="00B43245"/>
    <w:rsid w:val="00B82235"/>
    <w:rsid w:val="00BA2FAE"/>
    <w:rsid w:val="00BC5EA6"/>
    <w:rsid w:val="00BF1AAD"/>
    <w:rsid w:val="00C440D3"/>
    <w:rsid w:val="00CA5917"/>
    <w:rsid w:val="00CB066E"/>
    <w:rsid w:val="00CD3849"/>
    <w:rsid w:val="00CF54EA"/>
    <w:rsid w:val="00D02278"/>
    <w:rsid w:val="00D74860"/>
    <w:rsid w:val="00D83DEA"/>
    <w:rsid w:val="00D94EA7"/>
    <w:rsid w:val="00DA133E"/>
    <w:rsid w:val="00DB4128"/>
    <w:rsid w:val="00DC5DB3"/>
    <w:rsid w:val="00DD3646"/>
    <w:rsid w:val="00E6291F"/>
    <w:rsid w:val="00EC1B54"/>
    <w:rsid w:val="00EC2EFA"/>
    <w:rsid w:val="00F242A7"/>
    <w:rsid w:val="00F56890"/>
    <w:rsid w:val="00F62904"/>
    <w:rsid w:val="00F63A6D"/>
    <w:rsid w:val="00F745A7"/>
    <w:rsid w:val="00F904E1"/>
    <w:rsid w:val="00FF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377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subject/>
  <dc:creator>Administrator</dc:creator>
  <cp:keywords/>
  <dc:description/>
  <cp:lastModifiedBy>lcipriano</cp:lastModifiedBy>
  <cp:revision>3</cp:revision>
  <dcterms:created xsi:type="dcterms:W3CDTF">2010-11-01T14:46:00Z</dcterms:created>
  <dcterms:modified xsi:type="dcterms:W3CDTF">2010-11-01T19:47:00Z</dcterms:modified>
</cp:coreProperties>
</file>